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附件3</w:t>
      </w: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  <w:bookmarkStart w:id="0" w:name="_GoBack"/>
      <w:r>
        <w:rPr>
          <w:rFonts w:hint="eastAsia" w:ascii="宋体" w:hAnsi="宋体"/>
          <w:b/>
          <w:sz w:val="40"/>
          <w:szCs w:val="40"/>
        </w:rPr>
        <w:t>第七届“挑战杯”河南科技大学学生课外学术科技作品竞赛参赛作品名额分配方案</w:t>
      </w:r>
      <w:bookmarkEnd w:id="0"/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041"/>
        <w:gridCol w:w="203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规定名额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奖励名额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实报名额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车辆与交通工程学院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农业装备工程学院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信息工程学院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电气工程学院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土木工程学院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化工与制药学院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食品与生物工程学院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数学与统计学院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物理工程学院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艺术与设计学院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建筑学院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医学技术与工程学院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法医学院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农学院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动物科技学院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林学院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国际教育学院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软件学院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一附院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253</w:t>
            </w:r>
          </w:p>
        </w:tc>
      </w:tr>
    </w:tbl>
    <w:p>
      <w:pPr>
        <w:spacing w:line="54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24"/>
        </w:rPr>
        <w:t>注：名额分配依照《河南科技大学“挑战杯”学生课外学术科技作品竞赛管理办法》之规定。</w:t>
      </w:r>
    </w:p>
    <w:p>
      <w:pPr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1"/>
        <w:szCs w:val="21"/>
      </w:rPr>
    </w:pPr>
    <w:r>
      <w:rPr>
        <w:rStyle w:val="4"/>
        <w:rFonts w:hint="eastAsia"/>
        <w:sz w:val="21"/>
        <w:szCs w:val="21"/>
      </w:rPr>
      <w:t>—</w:t>
    </w:r>
    <w:r>
      <w:rPr>
        <w:rStyle w:val="4"/>
        <w:sz w:val="21"/>
        <w:szCs w:val="21"/>
      </w:rPr>
      <w:fldChar w:fldCharType="begin"/>
    </w:r>
    <w:r>
      <w:rPr>
        <w:rStyle w:val="4"/>
        <w:sz w:val="21"/>
        <w:szCs w:val="21"/>
      </w:rPr>
      <w:instrText xml:space="preserve">PAGE  </w:instrText>
    </w:r>
    <w:r>
      <w:rPr>
        <w:rStyle w:val="4"/>
        <w:sz w:val="21"/>
        <w:szCs w:val="21"/>
      </w:rPr>
      <w:fldChar w:fldCharType="separate"/>
    </w:r>
    <w:r>
      <w:rPr>
        <w:rStyle w:val="4"/>
        <w:sz w:val="21"/>
        <w:szCs w:val="21"/>
      </w:rPr>
      <w:t>12</w:t>
    </w:r>
    <w:r>
      <w:rPr>
        <w:rStyle w:val="4"/>
        <w:sz w:val="21"/>
        <w:szCs w:val="21"/>
      </w:rPr>
      <w:fldChar w:fldCharType="end"/>
    </w:r>
    <w:r>
      <w:rPr>
        <w:rStyle w:val="4"/>
        <w:rFonts w:hint="eastAsia"/>
        <w:sz w:val="21"/>
        <w:szCs w:val="21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C433A"/>
    <w:rsid w:val="24EC43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2016-06-30T04:51:00Z</dcterms:created>
  <dc:creator>lenovo</dc:creator>
  <cp:lastModifiedBy>lenovo</cp:lastModifiedBy>
  <dcterms:modified xsi:type="dcterms:W3CDTF">2016-06-30T04:51:59Z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